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11" w:rsidRPr="002C77EE" w:rsidRDefault="00CA2711" w:rsidP="00CA2711">
      <w:pPr>
        <w:pStyle w:val="NoSpacing"/>
        <w:jc w:val="center"/>
        <w:rPr>
          <w:b/>
          <w:sz w:val="32"/>
        </w:rPr>
      </w:pPr>
      <w:r w:rsidRPr="002C77EE">
        <w:rPr>
          <w:b/>
          <w:sz w:val="32"/>
        </w:rPr>
        <w:t>Breakthrough</w:t>
      </w:r>
    </w:p>
    <w:p w:rsidR="00CA2711" w:rsidRPr="002C77EE" w:rsidRDefault="00CA2711" w:rsidP="00CA2711">
      <w:pPr>
        <w:pStyle w:val="NoSpacing"/>
        <w:jc w:val="center"/>
        <w:rPr>
          <w:b/>
          <w:sz w:val="32"/>
        </w:rPr>
      </w:pPr>
      <w:r w:rsidRPr="002C77EE">
        <w:rPr>
          <w:b/>
          <w:sz w:val="32"/>
        </w:rPr>
        <w:t>Prayer Practices</w:t>
      </w:r>
    </w:p>
    <w:p w:rsidR="00CA2711" w:rsidRPr="002C77EE" w:rsidRDefault="00CA2711" w:rsidP="00CA2711">
      <w:pPr>
        <w:pStyle w:val="NoSpacing"/>
        <w:jc w:val="center"/>
        <w:rPr>
          <w:b/>
          <w:bCs/>
          <w:sz w:val="32"/>
        </w:rPr>
      </w:pPr>
      <w:r w:rsidRPr="002C77EE">
        <w:rPr>
          <w:b/>
          <w:bCs/>
          <w:sz w:val="32"/>
        </w:rPr>
        <w:t>Practice #5 “Pickaxe”</w:t>
      </w:r>
    </w:p>
    <w:p w:rsidR="00CA2711" w:rsidRPr="002C77EE" w:rsidRDefault="00CA2711" w:rsidP="00CA2711">
      <w:pPr>
        <w:pStyle w:val="NoSpacing"/>
        <w:jc w:val="center"/>
        <w:rPr>
          <w:b/>
          <w:i/>
          <w:sz w:val="32"/>
        </w:rPr>
      </w:pPr>
      <w:r w:rsidRPr="002C77EE">
        <w:rPr>
          <w:b/>
          <w:i/>
          <w:sz w:val="32"/>
        </w:rPr>
        <w:t>Keep Asking, Seeking, Knocking</w:t>
      </w:r>
    </w:p>
    <w:p w:rsidR="00CA2711" w:rsidRPr="002C77EE" w:rsidRDefault="00CA2711" w:rsidP="00CA2711">
      <w:pPr>
        <w:pStyle w:val="NoSpacing"/>
        <w:jc w:val="center"/>
        <w:rPr>
          <w:b/>
          <w:i/>
          <w:sz w:val="32"/>
        </w:rPr>
      </w:pPr>
      <w:r w:rsidRPr="002C77EE">
        <w:rPr>
          <w:b/>
          <w:i/>
          <w:sz w:val="32"/>
        </w:rPr>
        <w:t>Matthew 7:7</w:t>
      </w:r>
    </w:p>
    <w:p w:rsidR="00CA2711" w:rsidRPr="00483F65" w:rsidRDefault="00CA2711" w:rsidP="00CA2711">
      <w:pPr>
        <w:pStyle w:val="NoSpacing"/>
        <w:rPr>
          <w:b/>
          <w:sz w:val="28"/>
        </w:rPr>
      </w:pPr>
      <w:r w:rsidRPr="00483F65">
        <w:rPr>
          <w:b/>
          <w:sz w:val="28"/>
        </w:rPr>
        <w:t>Prayer-holds</w:t>
      </w:r>
    </w:p>
    <w:p w:rsidR="00CA2711" w:rsidRPr="002C77EE" w:rsidRDefault="00CA2711" w:rsidP="00CA2711">
      <w:pPr>
        <w:pStyle w:val="NoSpacing"/>
        <w:rPr>
          <w:sz w:val="28"/>
        </w:rPr>
      </w:pPr>
      <w:r w:rsidRPr="002C77EE">
        <w:rPr>
          <w:b/>
          <w:sz w:val="28"/>
        </w:rPr>
        <w:t xml:space="preserve">Continue - 1 </w:t>
      </w:r>
      <w:proofErr w:type="spellStart"/>
      <w:r w:rsidRPr="002C77EE">
        <w:rPr>
          <w:b/>
          <w:sz w:val="28"/>
        </w:rPr>
        <w:t>Th</w:t>
      </w:r>
      <w:proofErr w:type="spellEnd"/>
      <w:r w:rsidRPr="002C77EE">
        <w:rPr>
          <w:b/>
          <w:sz w:val="28"/>
        </w:rPr>
        <w:t xml:space="preserve"> 5:17</w:t>
      </w:r>
      <w:r w:rsidRPr="002C77EE">
        <w:rPr>
          <w:sz w:val="28"/>
        </w:rPr>
        <w:t xml:space="preserve"> “pray without ceasing”</w:t>
      </w:r>
    </w:p>
    <w:p w:rsidR="00CA2711" w:rsidRPr="002C77EE" w:rsidRDefault="00CA2711" w:rsidP="00CA2711">
      <w:pPr>
        <w:pStyle w:val="NoSpacing"/>
        <w:rPr>
          <w:sz w:val="28"/>
        </w:rPr>
      </w:pPr>
      <w:r w:rsidRPr="002C77EE">
        <w:rPr>
          <w:b/>
          <w:sz w:val="28"/>
        </w:rPr>
        <w:t xml:space="preserve">Forward – </w:t>
      </w:r>
      <w:proofErr w:type="spellStart"/>
      <w:r w:rsidRPr="002C77EE">
        <w:rPr>
          <w:b/>
          <w:sz w:val="28"/>
        </w:rPr>
        <w:t>Ph</w:t>
      </w:r>
      <w:proofErr w:type="spellEnd"/>
      <w:r w:rsidRPr="002C77EE">
        <w:rPr>
          <w:b/>
          <w:sz w:val="28"/>
        </w:rPr>
        <w:t xml:space="preserve"> 3:13-14</w:t>
      </w:r>
      <w:r w:rsidRPr="002C77EE">
        <w:rPr>
          <w:sz w:val="28"/>
        </w:rPr>
        <w:t xml:space="preserve"> “…Forgetting what is behind and straining toward what is ahead, I press on toward the goals to win the prize for which God has called me heavenward in Jesus Christ.”</w:t>
      </w:r>
    </w:p>
    <w:p w:rsidR="00CA2711" w:rsidRPr="002C77EE" w:rsidRDefault="00CA2711" w:rsidP="00CA2711">
      <w:pPr>
        <w:pStyle w:val="NoSpacing"/>
        <w:rPr>
          <w:sz w:val="28"/>
        </w:rPr>
      </w:pPr>
      <w:r w:rsidRPr="002C77EE">
        <w:rPr>
          <w:b/>
          <w:sz w:val="28"/>
        </w:rPr>
        <w:t>Endure – Lk 21:19</w:t>
      </w:r>
      <w:r w:rsidRPr="002C77EE">
        <w:rPr>
          <w:sz w:val="28"/>
        </w:rPr>
        <w:t xml:space="preserve"> “By your endurance you will gain your lives.”</w:t>
      </w:r>
    </w:p>
    <w:p w:rsidR="00CA2711" w:rsidRPr="002C77EE" w:rsidRDefault="00CA2711" w:rsidP="00CA2711">
      <w:pPr>
        <w:pStyle w:val="NoSpacing"/>
        <w:rPr>
          <w:sz w:val="28"/>
        </w:rPr>
      </w:pPr>
      <w:r w:rsidRPr="002C77EE">
        <w:rPr>
          <w:sz w:val="28"/>
        </w:rPr>
        <w:t>Remember – 2 Tm 1:3 “…night and day I constantly remember you in my prayers.”</w:t>
      </w:r>
    </w:p>
    <w:p w:rsidR="00CA2711" w:rsidRPr="002C77EE" w:rsidRDefault="00CA2711" w:rsidP="00CA2711">
      <w:pPr>
        <w:pStyle w:val="NoSpacing"/>
        <w:rPr>
          <w:sz w:val="28"/>
        </w:rPr>
      </w:pPr>
      <w:r w:rsidRPr="002C77EE">
        <w:rPr>
          <w:b/>
          <w:sz w:val="28"/>
        </w:rPr>
        <w:t xml:space="preserve">Faithful – 1 </w:t>
      </w:r>
      <w:proofErr w:type="spellStart"/>
      <w:r w:rsidRPr="002C77EE">
        <w:rPr>
          <w:b/>
          <w:sz w:val="28"/>
        </w:rPr>
        <w:t>Th</w:t>
      </w:r>
      <w:proofErr w:type="spellEnd"/>
      <w:r w:rsidRPr="002C77EE">
        <w:rPr>
          <w:b/>
          <w:sz w:val="28"/>
        </w:rPr>
        <w:t xml:space="preserve"> 5:24</w:t>
      </w:r>
      <w:r w:rsidRPr="002C77EE">
        <w:rPr>
          <w:sz w:val="28"/>
        </w:rPr>
        <w:t xml:space="preserve"> “The one who</w:t>
      </w:r>
      <w:r>
        <w:rPr>
          <w:sz w:val="28"/>
        </w:rPr>
        <w:t xml:space="preserve"> is</w:t>
      </w:r>
      <w:r w:rsidRPr="002C77EE">
        <w:rPr>
          <w:sz w:val="28"/>
        </w:rPr>
        <w:t xml:space="preserve"> call</w:t>
      </w:r>
      <w:r>
        <w:rPr>
          <w:sz w:val="28"/>
        </w:rPr>
        <w:t>ing is faithful</w:t>
      </w:r>
      <w:r w:rsidRPr="002C77EE">
        <w:rPr>
          <w:sz w:val="28"/>
        </w:rPr>
        <w:t xml:space="preserve"> and he will do it.”</w:t>
      </w:r>
    </w:p>
    <w:p w:rsidR="00CA2711" w:rsidRDefault="00CA2711" w:rsidP="00CA2711">
      <w:pPr>
        <w:pStyle w:val="NoSpacing"/>
        <w:rPr>
          <w:b/>
          <w:sz w:val="28"/>
        </w:rPr>
      </w:pPr>
    </w:p>
    <w:p w:rsidR="00CA2711" w:rsidRPr="00483F65" w:rsidRDefault="00CA2711" w:rsidP="00CA2711">
      <w:pPr>
        <w:pStyle w:val="NoSpacing"/>
        <w:rPr>
          <w:b/>
          <w:sz w:val="28"/>
        </w:rPr>
      </w:pPr>
      <w:r w:rsidRPr="00483F65">
        <w:rPr>
          <w:b/>
          <w:sz w:val="28"/>
        </w:rPr>
        <w:t>Prayer Challenge</w:t>
      </w:r>
    </w:p>
    <w:p w:rsidR="00CA2711" w:rsidRPr="002C77EE" w:rsidRDefault="00CA2711" w:rsidP="00CA2711">
      <w:pPr>
        <w:pStyle w:val="NoSpacing"/>
        <w:rPr>
          <w:sz w:val="28"/>
        </w:rPr>
      </w:pPr>
      <w:r w:rsidRPr="002C77EE">
        <w:rPr>
          <w:sz w:val="28"/>
        </w:rPr>
        <w:t>For the next week pray using this prayer practice when facing a particular challenge, decision, or situation that has no obvious immediate solution to apply or path to take.</w:t>
      </w:r>
    </w:p>
    <w:p w:rsidR="00CA2711" w:rsidRDefault="00CA2711" w:rsidP="00CA2711">
      <w:pPr>
        <w:pStyle w:val="NoSpacing"/>
        <w:rPr>
          <w:b/>
          <w:bCs/>
          <w:sz w:val="28"/>
        </w:rPr>
      </w:pPr>
    </w:p>
    <w:p w:rsidR="00CA2711" w:rsidRPr="00FD34A2" w:rsidRDefault="00CA2711" w:rsidP="00CA2711">
      <w:pPr>
        <w:pStyle w:val="NoSpacing"/>
        <w:rPr>
          <w:bCs/>
          <w:i/>
        </w:rPr>
      </w:pPr>
      <w:r>
        <w:rPr>
          <w:bCs/>
          <w:sz w:val="28"/>
        </w:rPr>
        <w:t xml:space="preserve">By this practice of diligently asking God, seeking to empty yourself in order discover and discern, and daring to keep knocking with your prayers against what seems like firm resistance, new breakthroughs are bound to emerge.  </w:t>
      </w:r>
      <w:r w:rsidRPr="00FD34A2">
        <w:rPr>
          <w:bCs/>
          <w:i/>
        </w:rPr>
        <w:t xml:space="preserve">(Sue </w:t>
      </w:r>
      <w:proofErr w:type="spellStart"/>
      <w:r w:rsidRPr="00FD34A2">
        <w:rPr>
          <w:bCs/>
          <w:i/>
        </w:rPr>
        <w:t>Nilson</w:t>
      </w:r>
      <w:proofErr w:type="spellEnd"/>
      <w:r w:rsidRPr="00FD34A2">
        <w:rPr>
          <w:bCs/>
          <w:i/>
        </w:rPr>
        <w:t xml:space="preserve"> </w:t>
      </w:r>
      <w:proofErr w:type="spellStart"/>
      <w:r w:rsidRPr="00FD34A2">
        <w:rPr>
          <w:bCs/>
          <w:i/>
        </w:rPr>
        <w:t>Kibbey</w:t>
      </w:r>
      <w:proofErr w:type="spellEnd"/>
      <w:r w:rsidRPr="00FD34A2">
        <w:rPr>
          <w:bCs/>
          <w:i/>
        </w:rPr>
        <w:t>)</w:t>
      </w:r>
    </w:p>
    <w:p w:rsidR="00CA2711" w:rsidRDefault="00CA2711" w:rsidP="00CA2711">
      <w:pPr>
        <w:pStyle w:val="NoSpacing"/>
        <w:jc w:val="center"/>
        <w:rPr>
          <w:bCs/>
          <w:sz w:val="28"/>
        </w:rPr>
      </w:pPr>
    </w:p>
    <w:p w:rsidR="00CA2711" w:rsidRPr="00483F65" w:rsidRDefault="00CA2711" w:rsidP="00CA2711">
      <w:pPr>
        <w:pStyle w:val="NoSpacing"/>
        <w:jc w:val="center"/>
        <w:rPr>
          <w:b/>
          <w:sz w:val="36"/>
        </w:rPr>
      </w:pPr>
      <w:r w:rsidRPr="00483F65">
        <w:rPr>
          <w:b/>
          <w:bCs/>
          <w:sz w:val="36"/>
        </w:rPr>
        <w:t>“</w:t>
      </w:r>
      <w:r>
        <w:rPr>
          <w:b/>
          <w:bCs/>
          <w:sz w:val="36"/>
        </w:rPr>
        <w:t>Pickaxe” Practice 5</w:t>
      </w:r>
    </w:p>
    <w:p w:rsidR="00CA2711" w:rsidRPr="001531D6" w:rsidRDefault="00CA2711" w:rsidP="00CA2711">
      <w:pPr>
        <w:pStyle w:val="NoSpacing"/>
        <w:jc w:val="center"/>
        <w:rPr>
          <w:b/>
          <w:i/>
          <w:sz w:val="36"/>
        </w:rPr>
      </w:pPr>
      <w:r w:rsidRPr="001531D6">
        <w:rPr>
          <w:b/>
          <w:i/>
          <w:sz w:val="36"/>
        </w:rPr>
        <w:t xml:space="preserve">Keep Asking, Seeking, </w:t>
      </w:r>
      <w:proofErr w:type="gramStart"/>
      <w:r w:rsidRPr="001531D6">
        <w:rPr>
          <w:b/>
          <w:i/>
          <w:sz w:val="36"/>
        </w:rPr>
        <w:t>Knocking  Matthew</w:t>
      </w:r>
      <w:proofErr w:type="gramEnd"/>
      <w:r w:rsidRPr="001531D6">
        <w:rPr>
          <w:b/>
          <w:i/>
          <w:sz w:val="36"/>
        </w:rPr>
        <w:t xml:space="preserve"> 7:7</w:t>
      </w:r>
    </w:p>
    <w:p w:rsidR="00CA2711" w:rsidRPr="00483F65" w:rsidRDefault="00CA2711" w:rsidP="00CA2711">
      <w:pPr>
        <w:pStyle w:val="NoSpacing"/>
        <w:rPr>
          <w:sz w:val="24"/>
        </w:rPr>
      </w:pPr>
    </w:p>
    <w:p w:rsidR="00CA2711" w:rsidRPr="00483F65" w:rsidRDefault="00CA2711" w:rsidP="00CA2711">
      <w:pPr>
        <w:pStyle w:val="NoSpacing"/>
        <w:rPr>
          <w:sz w:val="24"/>
        </w:rPr>
      </w:pPr>
    </w:p>
    <w:p w:rsidR="002C1969" w:rsidRDefault="002C1969">
      <w:bookmarkStart w:id="0" w:name="_GoBack"/>
      <w:bookmarkEnd w:id="0"/>
    </w:p>
    <w:sectPr w:rsidR="002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zYwtDSyMDY3NTJV0lEKTi0uzszPAykwrAUAMkYAxCwAAAA="/>
  </w:docVars>
  <w:rsids>
    <w:rsidRoot w:val="00CA2711"/>
    <w:rsid w:val="002C1969"/>
    <w:rsid w:val="00724FE0"/>
    <w:rsid w:val="00CA2711"/>
    <w:rsid w:val="00F4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55F69-D729-4778-A0A0-8F6F92E8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Format">
    <w:name w:val="MLA Format"/>
    <w:basedOn w:val="NoSpacing"/>
    <w:link w:val="MLAFormatChar"/>
    <w:qFormat/>
    <w:rsid w:val="00F478DF"/>
    <w:pPr>
      <w:spacing w:line="480" w:lineRule="auto"/>
    </w:pPr>
    <w:rPr>
      <w:rFonts w:ascii="Times New Roman" w:hAnsi="Times New Roman"/>
      <w:sz w:val="24"/>
    </w:rPr>
  </w:style>
  <w:style w:type="character" w:customStyle="1" w:styleId="MLAFormatChar">
    <w:name w:val="MLA Format Char"/>
    <w:basedOn w:val="DefaultParagraphFont"/>
    <w:link w:val="MLAFormat"/>
    <w:rsid w:val="00F478DF"/>
    <w:rPr>
      <w:rFonts w:ascii="Times New Roman" w:hAnsi="Times New Roman"/>
      <w:sz w:val="24"/>
    </w:rPr>
  </w:style>
  <w:style w:type="paragraph" w:styleId="NoSpacing">
    <w:name w:val="No Spacing"/>
    <w:uiPriority w:val="1"/>
    <w:qFormat/>
    <w:rsid w:val="00F478DF"/>
    <w:pPr>
      <w:spacing w:after="0" w:line="240" w:lineRule="auto"/>
    </w:pPr>
  </w:style>
  <w:style w:type="paragraph" w:customStyle="1" w:styleId="Sermons">
    <w:name w:val="Sermons"/>
    <w:basedOn w:val="MLAFormat"/>
    <w:link w:val="SermonsChar"/>
    <w:autoRedefine/>
    <w:qFormat/>
    <w:rsid w:val="00724FE0"/>
    <w:pPr>
      <w:spacing w:line="240" w:lineRule="auto"/>
    </w:pPr>
    <w:rPr>
      <w:rFonts w:ascii="Garamond" w:hAnsi="Garamond"/>
      <w:sz w:val="40"/>
    </w:rPr>
  </w:style>
  <w:style w:type="character" w:customStyle="1" w:styleId="SermonsChar">
    <w:name w:val="Sermons Char"/>
    <w:basedOn w:val="MLAFormatChar"/>
    <w:link w:val="Sermons"/>
    <w:rsid w:val="00724FE0"/>
    <w:rPr>
      <w:rFonts w:ascii="Garamond" w:hAnsi="Garamon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Toshiba</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Mitchell</dc:creator>
  <cp:keywords/>
  <dc:description/>
  <cp:lastModifiedBy>Timothy Mitchell</cp:lastModifiedBy>
  <cp:revision>1</cp:revision>
  <dcterms:created xsi:type="dcterms:W3CDTF">2020-03-23T18:50:00Z</dcterms:created>
  <dcterms:modified xsi:type="dcterms:W3CDTF">2020-03-23T18:50:00Z</dcterms:modified>
</cp:coreProperties>
</file>